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8A5" w:rsidRPr="007A7836" w:rsidRDefault="008B08A5" w:rsidP="008B08A5">
      <w:pPr>
        <w:keepNext/>
        <w:jc w:val="center"/>
        <w:outlineLvl w:val="0"/>
        <w:rPr>
          <w:bCs/>
          <w:kern w:val="32"/>
          <w:sz w:val="32"/>
          <w:szCs w:val="32"/>
        </w:rPr>
      </w:pPr>
      <w:r w:rsidRPr="007A7836">
        <w:rPr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400A00B1" wp14:editId="5AC96755">
            <wp:extent cx="517525" cy="638175"/>
            <wp:effectExtent l="0" t="0" r="0" b="9525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8A5" w:rsidRPr="007A7836" w:rsidRDefault="008B08A5" w:rsidP="008B08A5">
      <w:pPr>
        <w:jc w:val="center"/>
        <w:rPr>
          <w:b/>
          <w:sz w:val="28"/>
          <w:szCs w:val="28"/>
          <w:lang w:eastAsia="en-US"/>
        </w:rPr>
      </w:pPr>
      <w:proofErr w:type="gramStart"/>
      <w:r w:rsidRPr="007A7836">
        <w:rPr>
          <w:b/>
          <w:sz w:val="28"/>
          <w:szCs w:val="28"/>
          <w:lang w:eastAsia="en-US"/>
        </w:rPr>
        <w:t>БУЧАНСЬКА  МІСЬКА</w:t>
      </w:r>
      <w:proofErr w:type="gramEnd"/>
      <w:r w:rsidRPr="007A7836">
        <w:rPr>
          <w:b/>
          <w:sz w:val="28"/>
          <w:szCs w:val="28"/>
          <w:lang w:eastAsia="en-US"/>
        </w:rPr>
        <w:t xml:space="preserve">  РАДА</w:t>
      </w:r>
    </w:p>
    <w:p w:rsidR="008B08A5" w:rsidRPr="007A7836" w:rsidRDefault="008B08A5" w:rsidP="008B08A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7A7836">
        <w:rPr>
          <w:b/>
          <w:sz w:val="28"/>
          <w:szCs w:val="28"/>
        </w:rPr>
        <w:t>КИЇВСЬКОЇ ОБЛАСТІ</w:t>
      </w:r>
    </w:p>
    <w:p w:rsidR="008B08A5" w:rsidRPr="007A7836" w:rsidRDefault="008B08A5" w:rsidP="008B08A5">
      <w:pPr>
        <w:jc w:val="center"/>
        <w:rPr>
          <w:b/>
          <w:sz w:val="28"/>
          <w:szCs w:val="28"/>
        </w:rPr>
      </w:pPr>
      <w:r w:rsidRPr="00313D26">
        <w:rPr>
          <w:b/>
          <w:bCs/>
          <w:sz w:val="28"/>
          <w:szCs w:val="28"/>
        </w:rPr>
        <w:t xml:space="preserve">СІМДЕСЯТ П’ЯТА </w:t>
      </w:r>
      <w:r w:rsidRPr="007A7836">
        <w:rPr>
          <w:b/>
          <w:sz w:val="28"/>
          <w:szCs w:val="28"/>
        </w:rPr>
        <w:t>СЕСІЯ ВОСЬМОГО СКЛИКАННЯ</w:t>
      </w:r>
    </w:p>
    <w:p w:rsidR="008B08A5" w:rsidRPr="007A7836" w:rsidRDefault="008B08A5" w:rsidP="008B08A5">
      <w:pPr>
        <w:jc w:val="center"/>
        <w:rPr>
          <w:b/>
          <w:sz w:val="18"/>
          <w:szCs w:val="28"/>
        </w:rPr>
      </w:pPr>
    </w:p>
    <w:p w:rsidR="008B08A5" w:rsidRPr="007A7836" w:rsidRDefault="008B08A5" w:rsidP="008B08A5">
      <w:pPr>
        <w:jc w:val="center"/>
        <w:rPr>
          <w:b/>
          <w:sz w:val="28"/>
          <w:szCs w:val="28"/>
        </w:rPr>
      </w:pPr>
      <w:r w:rsidRPr="007A7836">
        <w:rPr>
          <w:b/>
          <w:sz w:val="28"/>
          <w:szCs w:val="28"/>
        </w:rPr>
        <w:t>(</w:t>
      </w:r>
      <w:proofErr w:type="gramStart"/>
      <w:r w:rsidRPr="007A7836">
        <w:rPr>
          <w:b/>
          <w:sz w:val="28"/>
          <w:szCs w:val="28"/>
        </w:rPr>
        <w:t>ПОЗАЧЕРГОВЕ  ЗАСІДАННЯ</w:t>
      </w:r>
      <w:proofErr w:type="gramEnd"/>
      <w:r w:rsidRPr="007A7836">
        <w:rPr>
          <w:b/>
          <w:sz w:val="28"/>
          <w:szCs w:val="28"/>
        </w:rPr>
        <w:t>)</w:t>
      </w:r>
    </w:p>
    <w:p w:rsidR="008B08A5" w:rsidRPr="007A7836" w:rsidRDefault="008B08A5" w:rsidP="008B08A5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proofErr w:type="gramStart"/>
      <w:r w:rsidRPr="007A7836">
        <w:rPr>
          <w:b/>
          <w:bCs/>
          <w:kern w:val="32"/>
          <w:sz w:val="28"/>
          <w:szCs w:val="28"/>
        </w:rPr>
        <w:t>Р  І</w:t>
      </w:r>
      <w:proofErr w:type="gramEnd"/>
      <w:r w:rsidRPr="007A7836">
        <w:rPr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7A7836">
        <w:rPr>
          <w:b/>
          <w:bCs/>
          <w:kern w:val="32"/>
          <w:sz w:val="28"/>
          <w:szCs w:val="28"/>
        </w:rPr>
        <w:t>Н</w:t>
      </w:r>
      <w:proofErr w:type="spellEnd"/>
      <w:r w:rsidRPr="007A7836">
        <w:rPr>
          <w:b/>
          <w:bCs/>
          <w:kern w:val="32"/>
          <w:sz w:val="28"/>
          <w:szCs w:val="28"/>
        </w:rPr>
        <w:t xml:space="preserve">   Я</w:t>
      </w:r>
    </w:p>
    <w:p w:rsidR="008B08A5" w:rsidRPr="007A7836" w:rsidRDefault="008B08A5" w:rsidP="008B08A5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8B08A5" w:rsidRPr="00A81094" w:rsidRDefault="008B08A5" w:rsidP="008B08A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7"/>
          <w:szCs w:val="27"/>
        </w:rPr>
      </w:pPr>
      <w:r>
        <w:rPr>
          <w:b/>
          <w:bCs/>
          <w:kern w:val="32"/>
          <w:sz w:val="27"/>
          <w:szCs w:val="27"/>
        </w:rPr>
        <w:t>11</w:t>
      </w:r>
      <w:r w:rsidRPr="00A81094">
        <w:rPr>
          <w:b/>
          <w:bCs/>
          <w:kern w:val="32"/>
          <w:sz w:val="27"/>
          <w:szCs w:val="27"/>
        </w:rPr>
        <w:t>.</w:t>
      </w:r>
      <w:r>
        <w:rPr>
          <w:b/>
          <w:bCs/>
          <w:kern w:val="32"/>
          <w:sz w:val="27"/>
          <w:szCs w:val="27"/>
        </w:rPr>
        <w:t>04</w:t>
      </w:r>
      <w:r w:rsidRPr="00A81094">
        <w:rPr>
          <w:b/>
          <w:bCs/>
          <w:kern w:val="32"/>
          <w:sz w:val="27"/>
          <w:szCs w:val="27"/>
        </w:rPr>
        <w:t>.202</w:t>
      </w:r>
      <w:r>
        <w:rPr>
          <w:b/>
          <w:bCs/>
          <w:kern w:val="32"/>
          <w:sz w:val="27"/>
          <w:szCs w:val="27"/>
        </w:rPr>
        <w:t>5</w:t>
      </w:r>
      <w:r w:rsidRPr="00A81094">
        <w:rPr>
          <w:b/>
          <w:bCs/>
          <w:kern w:val="32"/>
          <w:sz w:val="27"/>
          <w:szCs w:val="27"/>
        </w:rPr>
        <w:t xml:space="preserve">                                       </w:t>
      </w:r>
      <w:r w:rsidRPr="00A81094">
        <w:rPr>
          <w:b/>
          <w:bCs/>
          <w:kern w:val="32"/>
          <w:sz w:val="27"/>
          <w:szCs w:val="27"/>
        </w:rPr>
        <w:tab/>
      </w:r>
      <w:r w:rsidRPr="00A81094">
        <w:rPr>
          <w:b/>
          <w:bCs/>
          <w:kern w:val="32"/>
          <w:sz w:val="27"/>
          <w:szCs w:val="27"/>
        </w:rPr>
        <w:tab/>
      </w:r>
      <w:r w:rsidRPr="00A81094">
        <w:rPr>
          <w:b/>
          <w:bCs/>
          <w:kern w:val="32"/>
          <w:sz w:val="27"/>
          <w:szCs w:val="27"/>
        </w:rPr>
        <w:tab/>
      </w:r>
      <w:r w:rsidRPr="00A81094">
        <w:rPr>
          <w:b/>
          <w:bCs/>
          <w:kern w:val="32"/>
          <w:sz w:val="27"/>
          <w:szCs w:val="27"/>
        </w:rPr>
        <w:tab/>
        <w:t xml:space="preserve">             № </w:t>
      </w:r>
      <w:r w:rsidR="006F5BFD">
        <w:rPr>
          <w:b/>
          <w:bCs/>
          <w:kern w:val="32"/>
          <w:sz w:val="27"/>
          <w:szCs w:val="27"/>
          <w:lang w:val="uk-UA"/>
        </w:rPr>
        <w:t>5342</w:t>
      </w:r>
      <w:bookmarkStart w:id="0" w:name="_GoBack"/>
      <w:bookmarkEnd w:id="0"/>
      <w:r w:rsidR="00701CF2">
        <w:rPr>
          <w:b/>
          <w:bCs/>
          <w:kern w:val="32"/>
          <w:sz w:val="27"/>
          <w:szCs w:val="27"/>
        </w:rPr>
        <w:t>-</w:t>
      </w:r>
      <w:r>
        <w:rPr>
          <w:b/>
          <w:bCs/>
          <w:kern w:val="32"/>
          <w:sz w:val="27"/>
          <w:szCs w:val="27"/>
        </w:rPr>
        <w:t>75</w:t>
      </w:r>
      <w:r w:rsidRPr="00A81094">
        <w:rPr>
          <w:b/>
          <w:bCs/>
          <w:kern w:val="32"/>
          <w:sz w:val="27"/>
          <w:szCs w:val="27"/>
        </w:rPr>
        <w:t>–</w:t>
      </w:r>
      <w:r w:rsidRPr="00A81094">
        <w:rPr>
          <w:b/>
          <w:bCs/>
          <w:kern w:val="32"/>
          <w:sz w:val="27"/>
          <w:szCs w:val="27"/>
          <w:lang w:val="en-US"/>
        </w:rPr>
        <w:t>V</w:t>
      </w:r>
      <w:r w:rsidRPr="00A81094">
        <w:rPr>
          <w:b/>
          <w:bCs/>
          <w:kern w:val="32"/>
          <w:sz w:val="27"/>
          <w:szCs w:val="27"/>
        </w:rPr>
        <w:t>І</w:t>
      </w:r>
      <w:r w:rsidRPr="00A81094">
        <w:rPr>
          <w:b/>
          <w:bCs/>
          <w:kern w:val="32"/>
          <w:sz w:val="27"/>
          <w:szCs w:val="27"/>
          <w:lang w:val="en-US"/>
        </w:rPr>
        <w:t>I</w:t>
      </w:r>
      <w:r w:rsidRPr="00A81094">
        <w:rPr>
          <w:b/>
          <w:bCs/>
          <w:kern w:val="32"/>
          <w:sz w:val="27"/>
          <w:szCs w:val="27"/>
        </w:rPr>
        <w:t>І</w:t>
      </w:r>
    </w:p>
    <w:p w:rsidR="008B08A5" w:rsidRPr="00A81094" w:rsidRDefault="008B08A5" w:rsidP="008B08A5">
      <w:pPr>
        <w:rPr>
          <w:b/>
          <w:bCs/>
          <w:sz w:val="27"/>
          <w:szCs w:val="27"/>
        </w:rPr>
      </w:pPr>
    </w:p>
    <w:p w:rsidR="008B08A5" w:rsidRPr="00703AE2" w:rsidRDefault="008B08A5" w:rsidP="008B08A5">
      <w:pPr>
        <w:rPr>
          <w:b/>
          <w:sz w:val="26"/>
          <w:szCs w:val="26"/>
        </w:rPr>
      </w:pPr>
      <w:r w:rsidRPr="00703AE2">
        <w:rPr>
          <w:b/>
          <w:sz w:val="26"/>
          <w:szCs w:val="26"/>
        </w:rPr>
        <w:t xml:space="preserve">Про </w:t>
      </w:r>
      <w:proofErr w:type="spellStart"/>
      <w:r w:rsidRPr="00703AE2">
        <w:rPr>
          <w:b/>
          <w:sz w:val="26"/>
          <w:szCs w:val="26"/>
        </w:rPr>
        <w:t>присвоєння</w:t>
      </w:r>
      <w:proofErr w:type="spellEnd"/>
      <w:r w:rsidRPr="00703AE2">
        <w:rPr>
          <w:b/>
          <w:sz w:val="26"/>
          <w:szCs w:val="26"/>
        </w:rPr>
        <w:t xml:space="preserve"> </w:t>
      </w:r>
      <w:proofErr w:type="spellStart"/>
      <w:r w:rsidRPr="00703AE2">
        <w:rPr>
          <w:b/>
          <w:sz w:val="26"/>
          <w:szCs w:val="26"/>
        </w:rPr>
        <w:t>звання</w:t>
      </w:r>
      <w:proofErr w:type="spellEnd"/>
      <w:r w:rsidRPr="00703AE2">
        <w:rPr>
          <w:b/>
          <w:sz w:val="26"/>
          <w:szCs w:val="26"/>
        </w:rPr>
        <w:t xml:space="preserve"> </w:t>
      </w:r>
    </w:p>
    <w:p w:rsidR="008B08A5" w:rsidRPr="00703AE2" w:rsidRDefault="008B08A5" w:rsidP="008B08A5">
      <w:pPr>
        <w:rPr>
          <w:sz w:val="26"/>
          <w:szCs w:val="26"/>
        </w:rPr>
      </w:pPr>
      <w:r w:rsidRPr="00703AE2">
        <w:rPr>
          <w:b/>
          <w:sz w:val="26"/>
          <w:szCs w:val="26"/>
        </w:rPr>
        <w:t xml:space="preserve">«Почесний </w:t>
      </w:r>
      <w:proofErr w:type="spellStart"/>
      <w:r w:rsidRPr="00703AE2">
        <w:rPr>
          <w:b/>
          <w:sz w:val="26"/>
          <w:szCs w:val="26"/>
        </w:rPr>
        <w:t>громадянин</w:t>
      </w:r>
      <w:proofErr w:type="spellEnd"/>
      <w:r w:rsidRPr="00703AE2">
        <w:rPr>
          <w:b/>
          <w:sz w:val="26"/>
          <w:szCs w:val="26"/>
        </w:rPr>
        <w:t xml:space="preserve"> міста Буча»</w:t>
      </w:r>
    </w:p>
    <w:p w:rsidR="008B08A5" w:rsidRPr="00703AE2" w:rsidRDefault="008B08A5" w:rsidP="008B08A5">
      <w:pPr>
        <w:ind w:firstLine="708"/>
        <w:jc w:val="both"/>
        <w:rPr>
          <w:sz w:val="26"/>
          <w:szCs w:val="26"/>
        </w:rPr>
      </w:pPr>
    </w:p>
    <w:p w:rsidR="008B08A5" w:rsidRPr="00490341" w:rsidRDefault="008B08A5" w:rsidP="008B08A5">
      <w:pPr>
        <w:tabs>
          <w:tab w:val="left" w:pos="993"/>
        </w:tabs>
        <w:ind w:firstLine="567"/>
        <w:jc w:val="both"/>
        <w:rPr>
          <w:sz w:val="25"/>
          <w:szCs w:val="25"/>
        </w:rPr>
      </w:pPr>
      <w:r w:rsidRPr="00490341">
        <w:rPr>
          <w:sz w:val="25"/>
          <w:szCs w:val="25"/>
        </w:rPr>
        <w:t xml:space="preserve">З метою </w:t>
      </w:r>
      <w:proofErr w:type="spellStart"/>
      <w:r w:rsidRPr="00490341">
        <w:rPr>
          <w:sz w:val="25"/>
          <w:szCs w:val="25"/>
        </w:rPr>
        <w:t>вшанування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пам’яті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мешканців</w:t>
      </w:r>
      <w:proofErr w:type="spellEnd"/>
      <w:r w:rsidRPr="00490341">
        <w:rPr>
          <w:sz w:val="25"/>
          <w:szCs w:val="25"/>
        </w:rPr>
        <w:t xml:space="preserve"> Бучанської </w:t>
      </w:r>
      <w:proofErr w:type="spellStart"/>
      <w:r w:rsidRPr="00490341">
        <w:rPr>
          <w:sz w:val="25"/>
          <w:szCs w:val="25"/>
        </w:rPr>
        <w:t>міської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територіальної</w:t>
      </w:r>
      <w:proofErr w:type="spellEnd"/>
      <w:r w:rsidRPr="00490341">
        <w:rPr>
          <w:sz w:val="25"/>
          <w:szCs w:val="25"/>
        </w:rPr>
        <w:t xml:space="preserve"> громади, </w:t>
      </w:r>
      <w:proofErr w:type="spellStart"/>
      <w:r w:rsidRPr="00490341">
        <w:rPr>
          <w:sz w:val="25"/>
          <w:szCs w:val="25"/>
        </w:rPr>
        <w:t>які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виявили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незламну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мужність</w:t>
      </w:r>
      <w:proofErr w:type="spellEnd"/>
      <w:r w:rsidRPr="00490341">
        <w:rPr>
          <w:sz w:val="25"/>
          <w:szCs w:val="25"/>
        </w:rPr>
        <w:t xml:space="preserve">, </w:t>
      </w:r>
      <w:proofErr w:type="spellStart"/>
      <w:r w:rsidRPr="00490341">
        <w:rPr>
          <w:sz w:val="25"/>
          <w:szCs w:val="25"/>
        </w:rPr>
        <w:t>героїзм</w:t>
      </w:r>
      <w:proofErr w:type="spellEnd"/>
      <w:r w:rsidRPr="00490341">
        <w:rPr>
          <w:sz w:val="25"/>
          <w:szCs w:val="25"/>
        </w:rPr>
        <w:t xml:space="preserve"> та </w:t>
      </w:r>
      <w:proofErr w:type="spellStart"/>
      <w:r w:rsidRPr="00490341">
        <w:rPr>
          <w:sz w:val="25"/>
          <w:szCs w:val="25"/>
        </w:rPr>
        <w:t>відвагу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під</w:t>
      </w:r>
      <w:proofErr w:type="spellEnd"/>
      <w:r w:rsidRPr="00490341">
        <w:rPr>
          <w:sz w:val="25"/>
          <w:szCs w:val="25"/>
        </w:rPr>
        <w:t xml:space="preserve"> час </w:t>
      </w:r>
      <w:proofErr w:type="spellStart"/>
      <w:r w:rsidRPr="00490341">
        <w:rPr>
          <w:sz w:val="25"/>
          <w:szCs w:val="25"/>
        </w:rPr>
        <w:t>відсічі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збройної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агресії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російської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федерації</w:t>
      </w:r>
      <w:proofErr w:type="spellEnd"/>
      <w:r w:rsidRPr="00490341">
        <w:rPr>
          <w:sz w:val="25"/>
          <w:szCs w:val="25"/>
        </w:rPr>
        <w:t xml:space="preserve">, </w:t>
      </w:r>
      <w:proofErr w:type="spellStart"/>
      <w:r w:rsidRPr="00490341">
        <w:rPr>
          <w:sz w:val="25"/>
          <w:szCs w:val="25"/>
        </w:rPr>
        <w:t>віддали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своє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життя</w:t>
      </w:r>
      <w:proofErr w:type="spellEnd"/>
      <w:r w:rsidRPr="00490341">
        <w:rPr>
          <w:sz w:val="25"/>
          <w:szCs w:val="25"/>
        </w:rPr>
        <w:t xml:space="preserve"> за </w:t>
      </w:r>
      <w:proofErr w:type="spellStart"/>
      <w:r w:rsidRPr="00490341">
        <w:rPr>
          <w:sz w:val="25"/>
          <w:szCs w:val="25"/>
        </w:rPr>
        <w:t>незалежність</w:t>
      </w:r>
      <w:proofErr w:type="spellEnd"/>
      <w:r w:rsidRPr="00490341">
        <w:rPr>
          <w:sz w:val="25"/>
          <w:szCs w:val="25"/>
        </w:rPr>
        <w:t xml:space="preserve"> та </w:t>
      </w:r>
      <w:proofErr w:type="spellStart"/>
      <w:r w:rsidRPr="00490341">
        <w:rPr>
          <w:sz w:val="25"/>
          <w:szCs w:val="25"/>
        </w:rPr>
        <w:t>територіальну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цілісність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України</w:t>
      </w:r>
      <w:proofErr w:type="spellEnd"/>
      <w:r w:rsidRPr="00490341">
        <w:rPr>
          <w:sz w:val="25"/>
          <w:szCs w:val="25"/>
        </w:rPr>
        <w:t xml:space="preserve">, </w:t>
      </w:r>
      <w:proofErr w:type="spellStart"/>
      <w:r w:rsidRPr="00490341">
        <w:rPr>
          <w:sz w:val="25"/>
          <w:szCs w:val="25"/>
        </w:rPr>
        <w:t>розглянувши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звернення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комісії</w:t>
      </w:r>
      <w:proofErr w:type="spellEnd"/>
      <w:r w:rsidRPr="00490341">
        <w:rPr>
          <w:sz w:val="25"/>
          <w:szCs w:val="25"/>
        </w:rPr>
        <w:t xml:space="preserve"> з </w:t>
      </w:r>
      <w:proofErr w:type="spellStart"/>
      <w:r w:rsidRPr="00490341">
        <w:rPr>
          <w:sz w:val="25"/>
          <w:szCs w:val="25"/>
        </w:rPr>
        <w:t>питань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правової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політики</w:t>
      </w:r>
      <w:proofErr w:type="spellEnd"/>
      <w:r w:rsidRPr="00490341">
        <w:rPr>
          <w:sz w:val="25"/>
          <w:szCs w:val="25"/>
        </w:rPr>
        <w:t xml:space="preserve">, </w:t>
      </w:r>
      <w:proofErr w:type="spellStart"/>
      <w:r w:rsidRPr="00490341">
        <w:rPr>
          <w:sz w:val="25"/>
          <w:szCs w:val="25"/>
        </w:rPr>
        <w:t>депутатської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діяльності</w:t>
      </w:r>
      <w:proofErr w:type="spellEnd"/>
      <w:r w:rsidRPr="00490341">
        <w:rPr>
          <w:sz w:val="25"/>
          <w:szCs w:val="25"/>
        </w:rPr>
        <w:t xml:space="preserve">, </w:t>
      </w:r>
      <w:proofErr w:type="spellStart"/>
      <w:r w:rsidRPr="00490341">
        <w:rPr>
          <w:sz w:val="25"/>
          <w:szCs w:val="25"/>
        </w:rPr>
        <w:t>запобігання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корупції</w:t>
      </w:r>
      <w:proofErr w:type="spellEnd"/>
      <w:r w:rsidRPr="00490341">
        <w:rPr>
          <w:sz w:val="25"/>
          <w:szCs w:val="25"/>
        </w:rPr>
        <w:t xml:space="preserve"> та контролю за </w:t>
      </w:r>
      <w:proofErr w:type="spellStart"/>
      <w:r w:rsidRPr="00490341">
        <w:rPr>
          <w:sz w:val="25"/>
          <w:szCs w:val="25"/>
        </w:rPr>
        <w:t>виконанням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рішень</w:t>
      </w:r>
      <w:proofErr w:type="spellEnd"/>
      <w:r w:rsidRPr="00490341">
        <w:rPr>
          <w:sz w:val="25"/>
          <w:szCs w:val="25"/>
        </w:rPr>
        <w:t xml:space="preserve"> ради, протокол </w:t>
      </w:r>
      <w:proofErr w:type="spellStart"/>
      <w:r w:rsidRPr="00490341">
        <w:rPr>
          <w:sz w:val="25"/>
          <w:szCs w:val="25"/>
        </w:rPr>
        <w:t>засідання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комісії</w:t>
      </w:r>
      <w:proofErr w:type="spellEnd"/>
      <w:r w:rsidRPr="00490341">
        <w:rPr>
          <w:sz w:val="25"/>
          <w:szCs w:val="25"/>
        </w:rPr>
        <w:t xml:space="preserve"> з </w:t>
      </w:r>
      <w:proofErr w:type="spellStart"/>
      <w:r w:rsidRPr="00490341">
        <w:rPr>
          <w:sz w:val="25"/>
          <w:szCs w:val="25"/>
        </w:rPr>
        <w:t>питань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нагородження</w:t>
      </w:r>
      <w:proofErr w:type="spellEnd"/>
      <w:r w:rsidRPr="00490341">
        <w:rPr>
          <w:sz w:val="25"/>
          <w:szCs w:val="25"/>
        </w:rPr>
        <w:t xml:space="preserve"> при </w:t>
      </w:r>
      <w:proofErr w:type="spellStart"/>
      <w:r w:rsidRPr="00490341">
        <w:rPr>
          <w:sz w:val="25"/>
          <w:szCs w:val="25"/>
        </w:rPr>
        <w:t>виконавчому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комітеті</w:t>
      </w:r>
      <w:proofErr w:type="spellEnd"/>
      <w:r w:rsidRPr="00490341">
        <w:rPr>
          <w:sz w:val="25"/>
          <w:szCs w:val="25"/>
        </w:rPr>
        <w:t xml:space="preserve"> Бучанської </w:t>
      </w:r>
      <w:proofErr w:type="spellStart"/>
      <w:r w:rsidRPr="00490341">
        <w:rPr>
          <w:sz w:val="25"/>
          <w:szCs w:val="25"/>
        </w:rPr>
        <w:t>міської</w:t>
      </w:r>
      <w:proofErr w:type="spellEnd"/>
      <w:r w:rsidRPr="00490341">
        <w:rPr>
          <w:sz w:val="25"/>
          <w:szCs w:val="25"/>
        </w:rPr>
        <w:t xml:space="preserve"> ради </w:t>
      </w:r>
      <w:proofErr w:type="spellStart"/>
      <w:r w:rsidRPr="00490341">
        <w:rPr>
          <w:sz w:val="25"/>
          <w:szCs w:val="25"/>
        </w:rPr>
        <w:t>щодо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присвоєння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звання</w:t>
      </w:r>
      <w:proofErr w:type="spellEnd"/>
      <w:r w:rsidRPr="00490341">
        <w:rPr>
          <w:sz w:val="25"/>
          <w:szCs w:val="25"/>
        </w:rPr>
        <w:t xml:space="preserve"> «Почесний </w:t>
      </w:r>
      <w:proofErr w:type="spellStart"/>
      <w:r w:rsidRPr="00490341">
        <w:rPr>
          <w:sz w:val="25"/>
          <w:szCs w:val="25"/>
        </w:rPr>
        <w:t>громадянин</w:t>
      </w:r>
      <w:proofErr w:type="spellEnd"/>
      <w:r w:rsidRPr="00490341">
        <w:rPr>
          <w:sz w:val="25"/>
          <w:szCs w:val="25"/>
        </w:rPr>
        <w:t xml:space="preserve"> міста Буча», </w:t>
      </w:r>
      <w:proofErr w:type="spellStart"/>
      <w:r w:rsidRPr="00490341">
        <w:rPr>
          <w:sz w:val="25"/>
          <w:szCs w:val="25"/>
        </w:rPr>
        <w:t>керуючись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Положенням</w:t>
      </w:r>
      <w:proofErr w:type="spellEnd"/>
      <w:r w:rsidRPr="00490341">
        <w:rPr>
          <w:sz w:val="25"/>
          <w:szCs w:val="25"/>
        </w:rPr>
        <w:t xml:space="preserve"> про порядок </w:t>
      </w:r>
      <w:proofErr w:type="spellStart"/>
      <w:r w:rsidRPr="00490341">
        <w:rPr>
          <w:sz w:val="25"/>
          <w:szCs w:val="25"/>
        </w:rPr>
        <w:t>присвоєння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звання</w:t>
      </w:r>
      <w:proofErr w:type="spellEnd"/>
      <w:r w:rsidRPr="00490341">
        <w:rPr>
          <w:sz w:val="25"/>
          <w:szCs w:val="25"/>
        </w:rPr>
        <w:t xml:space="preserve"> «Почесний </w:t>
      </w:r>
      <w:proofErr w:type="spellStart"/>
      <w:r w:rsidRPr="00490341">
        <w:rPr>
          <w:sz w:val="25"/>
          <w:szCs w:val="25"/>
        </w:rPr>
        <w:t>громадянин</w:t>
      </w:r>
      <w:proofErr w:type="spellEnd"/>
      <w:r w:rsidRPr="00490341">
        <w:rPr>
          <w:sz w:val="25"/>
          <w:szCs w:val="25"/>
        </w:rPr>
        <w:t xml:space="preserve">» у </w:t>
      </w:r>
      <w:proofErr w:type="spellStart"/>
      <w:r w:rsidRPr="00490341">
        <w:rPr>
          <w:sz w:val="25"/>
          <w:szCs w:val="25"/>
        </w:rPr>
        <w:t>населених</w:t>
      </w:r>
      <w:proofErr w:type="spellEnd"/>
      <w:r w:rsidRPr="00490341">
        <w:rPr>
          <w:sz w:val="25"/>
          <w:szCs w:val="25"/>
        </w:rPr>
        <w:t xml:space="preserve"> пунктах Бучанської </w:t>
      </w:r>
      <w:proofErr w:type="spellStart"/>
      <w:r w:rsidRPr="00490341">
        <w:rPr>
          <w:sz w:val="25"/>
          <w:szCs w:val="25"/>
        </w:rPr>
        <w:t>міської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територіальної</w:t>
      </w:r>
      <w:proofErr w:type="spellEnd"/>
      <w:r w:rsidRPr="00490341">
        <w:rPr>
          <w:sz w:val="25"/>
          <w:szCs w:val="25"/>
        </w:rPr>
        <w:t xml:space="preserve"> громади </w:t>
      </w:r>
      <w:proofErr w:type="spellStart"/>
      <w:r w:rsidRPr="00490341">
        <w:rPr>
          <w:sz w:val="25"/>
          <w:szCs w:val="25"/>
        </w:rPr>
        <w:t>від</w:t>
      </w:r>
      <w:proofErr w:type="spellEnd"/>
      <w:r w:rsidRPr="00490341">
        <w:rPr>
          <w:sz w:val="25"/>
          <w:szCs w:val="25"/>
        </w:rPr>
        <w:t xml:space="preserve"> 24.06.2021 № 1300-13-VІІІ, Законом </w:t>
      </w:r>
      <w:proofErr w:type="spellStart"/>
      <w:r w:rsidRPr="00490341">
        <w:rPr>
          <w:sz w:val="25"/>
          <w:szCs w:val="25"/>
        </w:rPr>
        <w:t>України</w:t>
      </w:r>
      <w:proofErr w:type="spellEnd"/>
      <w:r w:rsidRPr="00490341">
        <w:rPr>
          <w:sz w:val="25"/>
          <w:szCs w:val="25"/>
        </w:rPr>
        <w:t xml:space="preserve"> «Про </w:t>
      </w:r>
      <w:proofErr w:type="spellStart"/>
      <w:r w:rsidRPr="00490341">
        <w:rPr>
          <w:sz w:val="25"/>
          <w:szCs w:val="25"/>
        </w:rPr>
        <w:t>місцеве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самоврядування</w:t>
      </w:r>
      <w:proofErr w:type="spellEnd"/>
      <w:r w:rsidRPr="00490341">
        <w:rPr>
          <w:sz w:val="25"/>
          <w:szCs w:val="25"/>
        </w:rPr>
        <w:t xml:space="preserve"> в </w:t>
      </w:r>
      <w:proofErr w:type="spellStart"/>
      <w:r w:rsidRPr="00490341">
        <w:rPr>
          <w:sz w:val="25"/>
          <w:szCs w:val="25"/>
        </w:rPr>
        <w:t>Україні</w:t>
      </w:r>
      <w:proofErr w:type="spellEnd"/>
      <w:r w:rsidRPr="00490341">
        <w:rPr>
          <w:sz w:val="25"/>
          <w:szCs w:val="25"/>
        </w:rPr>
        <w:t xml:space="preserve">»,  </w:t>
      </w:r>
      <w:proofErr w:type="spellStart"/>
      <w:r w:rsidRPr="00490341">
        <w:rPr>
          <w:sz w:val="25"/>
          <w:szCs w:val="25"/>
        </w:rPr>
        <w:t>міська</w:t>
      </w:r>
      <w:proofErr w:type="spellEnd"/>
      <w:r w:rsidRPr="00490341">
        <w:rPr>
          <w:sz w:val="25"/>
          <w:szCs w:val="25"/>
        </w:rPr>
        <w:t xml:space="preserve"> рада</w:t>
      </w:r>
    </w:p>
    <w:p w:rsidR="008B08A5" w:rsidRPr="00703AE2" w:rsidRDefault="008B08A5" w:rsidP="008B08A5">
      <w:pPr>
        <w:jc w:val="both"/>
        <w:rPr>
          <w:sz w:val="26"/>
          <w:szCs w:val="26"/>
        </w:rPr>
      </w:pPr>
    </w:p>
    <w:p w:rsidR="008B08A5" w:rsidRPr="00703AE2" w:rsidRDefault="008B08A5" w:rsidP="008B08A5">
      <w:pPr>
        <w:jc w:val="both"/>
        <w:rPr>
          <w:b/>
          <w:sz w:val="26"/>
          <w:szCs w:val="26"/>
        </w:rPr>
      </w:pPr>
      <w:r w:rsidRPr="00703AE2">
        <w:rPr>
          <w:b/>
          <w:sz w:val="26"/>
          <w:szCs w:val="26"/>
        </w:rPr>
        <w:t>ВИРІШИЛА:</w:t>
      </w:r>
    </w:p>
    <w:p w:rsidR="008B08A5" w:rsidRPr="00490341" w:rsidRDefault="008B08A5" w:rsidP="008B08A5">
      <w:pPr>
        <w:pStyle w:val="a3"/>
        <w:numPr>
          <w:ilvl w:val="0"/>
          <w:numId w:val="8"/>
        </w:numPr>
        <w:ind w:left="709" w:hanging="283"/>
        <w:jc w:val="both"/>
        <w:rPr>
          <w:sz w:val="25"/>
          <w:szCs w:val="25"/>
          <w:lang w:eastAsia="ru-RU"/>
        </w:rPr>
      </w:pPr>
      <w:r w:rsidRPr="00490341">
        <w:rPr>
          <w:sz w:val="25"/>
          <w:szCs w:val="25"/>
          <w:lang w:eastAsia="ru-RU"/>
        </w:rPr>
        <w:t>Присвоїти звання «Почесний громадянин міста Буча»:</w:t>
      </w:r>
    </w:p>
    <w:p w:rsidR="008B08A5" w:rsidRPr="00490341" w:rsidRDefault="008B08A5" w:rsidP="008B08A5">
      <w:pPr>
        <w:pStyle w:val="a3"/>
        <w:numPr>
          <w:ilvl w:val="0"/>
          <w:numId w:val="7"/>
        </w:numPr>
        <w:jc w:val="both"/>
        <w:rPr>
          <w:sz w:val="25"/>
          <w:szCs w:val="25"/>
          <w:lang w:eastAsia="ru-RU"/>
        </w:rPr>
      </w:pPr>
      <w:bookmarkStart w:id="1" w:name="_Hlk194506805"/>
      <w:proofErr w:type="spellStart"/>
      <w:r w:rsidRPr="00490341">
        <w:rPr>
          <w:sz w:val="25"/>
          <w:szCs w:val="25"/>
          <w:lang w:eastAsia="ru-RU"/>
        </w:rPr>
        <w:t>Чабаху</w:t>
      </w:r>
      <w:proofErr w:type="spellEnd"/>
      <w:r w:rsidRPr="00490341">
        <w:rPr>
          <w:sz w:val="25"/>
          <w:szCs w:val="25"/>
          <w:lang w:eastAsia="ru-RU"/>
        </w:rPr>
        <w:t xml:space="preserve"> Юрію Олександровичу (посмертно);</w:t>
      </w:r>
    </w:p>
    <w:p w:rsidR="008B08A5" w:rsidRPr="00490341" w:rsidRDefault="008B08A5" w:rsidP="008B08A5">
      <w:pPr>
        <w:pStyle w:val="a3"/>
        <w:numPr>
          <w:ilvl w:val="0"/>
          <w:numId w:val="7"/>
        </w:numPr>
        <w:spacing w:after="160"/>
        <w:jc w:val="both"/>
        <w:rPr>
          <w:sz w:val="25"/>
          <w:szCs w:val="25"/>
          <w:lang w:eastAsia="ru-RU"/>
        </w:rPr>
      </w:pPr>
      <w:proofErr w:type="spellStart"/>
      <w:r w:rsidRPr="00490341">
        <w:rPr>
          <w:sz w:val="25"/>
          <w:szCs w:val="25"/>
          <w:lang w:eastAsia="ru-RU"/>
        </w:rPr>
        <w:t>Балябі</w:t>
      </w:r>
      <w:proofErr w:type="spellEnd"/>
      <w:r w:rsidRPr="00490341">
        <w:rPr>
          <w:sz w:val="25"/>
          <w:szCs w:val="25"/>
          <w:lang w:eastAsia="ru-RU"/>
        </w:rPr>
        <w:t xml:space="preserve"> Андрію Олександровичу (посмертно);</w:t>
      </w:r>
    </w:p>
    <w:p w:rsidR="008B08A5" w:rsidRPr="00490341" w:rsidRDefault="008B08A5" w:rsidP="008B08A5">
      <w:pPr>
        <w:pStyle w:val="a3"/>
        <w:numPr>
          <w:ilvl w:val="0"/>
          <w:numId w:val="7"/>
        </w:numPr>
        <w:jc w:val="both"/>
        <w:rPr>
          <w:sz w:val="25"/>
          <w:szCs w:val="25"/>
          <w:lang w:eastAsia="ru-RU"/>
        </w:rPr>
      </w:pPr>
      <w:proofErr w:type="spellStart"/>
      <w:r w:rsidRPr="00490341">
        <w:rPr>
          <w:sz w:val="25"/>
          <w:szCs w:val="25"/>
          <w:lang w:eastAsia="ru-RU"/>
        </w:rPr>
        <w:t>Фесюку</w:t>
      </w:r>
      <w:proofErr w:type="spellEnd"/>
      <w:r w:rsidRPr="00490341">
        <w:rPr>
          <w:sz w:val="25"/>
          <w:szCs w:val="25"/>
          <w:lang w:eastAsia="ru-RU"/>
        </w:rPr>
        <w:t xml:space="preserve"> Віталію Володимировичу (посмертно);</w:t>
      </w:r>
    </w:p>
    <w:p w:rsidR="008B08A5" w:rsidRPr="00490341" w:rsidRDefault="008B08A5" w:rsidP="008B08A5">
      <w:pPr>
        <w:pStyle w:val="a3"/>
        <w:numPr>
          <w:ilvl w:val="0"/>
          <w:numId w:val="7"/>
        </w:numPr>
        <w:jc w:val="both"/>
        <w:rPr>
          <w:sz w:val="25"/>
          <w:szCs w:val="25"/>
          <w:lang w:eastAsia="ru-RU"/>
        </w:rPr>
      </w:pPr>
      <w:r w:rsidRPr="00490341">
        <w:rPr>
          <w:sz w:val="25"/>
          <w:szCs w:val="25"/>
          <w:lang w:eastAsia="ru-RU"/>
        </w:rPr>
        <w:t>Лук’яненку Віктору Олександровичу (посмертно).</w:t>
      </w:r>
    </w:p>
    <w:bookmarkEnd w:id="1"/>
    <w:p w:rsidR="008B08A5" w:rsidRPr="00490341" w:rsidRDefault="008B08A5" w:rsidP="008B08A5">
      <w:pPr>
        <w:pStyle w:val="a3"/>
        <w:numPr>
          <w:ilvl w:val="0"/>
          <w:numId w:val="8"/>
        </w:numPr>
        <w:ind w:left="709" w:hanging="283"/>
        <w:jc w:val="both"/>
        <w:rPr>
          <w:sz w:val="25"/>
          <w:szCs w:val="25"/>
          <w:lang w:eastAsia="ru-RU"/>
        </w:rPr>
      </w:pPr>
      <w:r w:rsidRPr="00490341">
        <w:rPr>
          <w:rFonts w:eastAsia="Calibri"/>
          <w:sz w:val="25"/>
          <w:szCs w:val="25"/>
          <w:lang w:eastAsia="en-US"/>
        </w:rPr>
        <w:t>Управлінню соціальної політики</w:t>
      </w:r>
      <w:r w:rsidRPr="00490341">
        <w:rPr>
          <w:sz w:val="25"/>
          <w:szCs w:val="25"/>
          <w:lang w:eastAsia="ru-RU"/>
        </w:rPr>
        <w:t xml:space="preserve"> Бучанської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Бучанської міської територіальної громади», до Положення «Про книгу Пошани міста Буча» по </w:t>
      </w:r>
      <w:r w:rsidRPr="00490341">
        <w:rPr>
          <w:sz w:val="25"/>
          <w:szCs w:val="25"/>
        </w:rPr>
        <w:t>КПКВ 0813242 «Інші заходи у сфері соціального захисту і соціального забезпечення» КЕКВ 2730 «Інші виплати населенню».</w:t>
      </w:r>
    </w:p>
    <w:p w:rsidR="008B08A5" w:rsidRPr="00490341" w:rsidRDefault="008B08A5" w:rsidP="008B08A5">
      <w:pPr>
        <w:pStyle w:val="a3"/>
        <w:numPr>
          <w:ilvl w:val="0"/>
          <w:numId w:val="8"/>
        </w:numPr>
        <w:ind w:left="709" w:hanging="283"/>
        <w:jc w:val="both"/>
        <w:rPr>
          <w:sz w:val="25"/>
          <w:szCs w:val="25"/>
          <w:lang w:eastAsia="ru-RU"/>
        </w:rPr>
      </w:pPr>
      <w:r w:rsidRPr="00490341">
        <w:rPr>
          <w:sz w:val="25"/>
          <w:szCs w:val="25"/>
          <w:lang w:eastAsia="ru-RU"/>
        </w:rPr>
        <w:t xml:space="preserve">Контроль за виконанням цього рішення покласти на комісію </w:t>
      </w:r>
      <w:r w:rsidRPr="00490341">
        <w:rPr>
          <w:rFonts w:eastAsia="Microsoft Sans Serif"/>
          <w:bCs/>
          <w:color w:val="000000"/>
          <w:sz w:val="25"/>
          <w:szCs w:val="25"/>
          <w:lang w:bidi="uk-UA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490341">
        <w:rPr>
          <w:sz w:val="25"/>
          <w:szCs w:val="25"/>
          <w:lang w:eastAsia="ru-RU"/>
        </w:rPr>
        <w:t>.</w:t>
      </w:r>
    </w:p>
    <w:p w:rsidR="008B08A5" w:rsidRDefault="008B08A5" w:rsidP="008B08A5">
      <w:pPr>
        <w:ind w:firstLine="360"/>
        <w:jc w:val="both"/>
        <w:rPr>
          <w:b/>
          <w:sz w:val="32"/>
          <w:szCs w:val="28"/>
        </w:rPr>
      </w:pPr>
    </w:p>
    <w:p w:rsidR="008B08A5" w:rsidRPr="00F24511" w:rsidRDefault="008B08A5" w:rsidP="008B08A5">
      <w:pPr>
        <w:ind w:firstLine="360"/>
        <w:jc w:val="both"/>
        <w:rPr>
          <w:b/>
          <w:sz w:val="32"/>
          <w:szCs w:val="28"/>
        </w:rPr>
      </w:pPr>
    </w:p>
    <w:p w:rsidR="008B08A5" w:rsidRPr="004C2C55" w:rsidRDefault="006F5BFD" w:rsidP="008B08A5">
      <w:pPr>
        <w:ind w:firstLine="708"/>
        <w:jc w:val="both"/>
        <w:rPr>
          <w:b/>
          <w:sz w:val="28"/>
          <w:szCs w:val="26"/>
        </w:rPr>
      </w:pPr>
      <w:r>
        <w:rPr>
          <w:b/>
          <w:sz w:val="28"/>
          <w:szCs w:val="26"/>
          <w:lang w:val="uk-UA"/>
        </w:rPr>
        <w:t xml:space="preserve">Секретар ради </w:t>
      </w:r>
      <w:r w:rsidR="008B08A5">
        <w:rPr>
          <w:b/>
          <w:sz w:val="28"/>
          <w:szCs w:val="26"/>
        </w:rPr>
        <w:t xml:space="preserve"> </w:t>
      </w:r>
      <w:r w:rsidR="008B08A5" w:rsidRPr="004C2C55">
        <w:rPr>
          <w:b/>
          <w:sz w:val="28"/>
          <w:szCs w:val="26"/>
        </w:rPr>
        <w:tab/>
      </w:r>
      <w:r w:rsidR="008B08A5" w:rsidRPr="004C2C55">
        <w:rPr>
          <w:b/>
          <w:sz w:val="28"/>
          <w:szCs w:val="26"/>
        </w:rPr>
        <w:tab/>
      </w:r>
      <w:r w:rsidR="008B08A5" w:rsidRPr="004C2C55">
        <w:rPr>
          <w:b/>
          <w:sz w:val="28"/>
          <w:szCs w:val="26"/>
        </w:rPr>
        <w:tab/>
      </w:r>
      <w:r w:rsidR="008B08A5" w:rsidRPr="004C2C55">
        <w:rPr>
          <w:b/>
          <w:sz w:val="28"/>
          <w:szCs w:val="26"/>
        </w:rPr>
        <w:tab/>
      </w:r>
      <w:r w:rsidR="008B08A5" w:rsidRPr="004C2C55">
        <w:rPr>
          <w:b/>
          <w:sz w:val="28"/>
          <w:szCs w:val="26"/>
        </w:rPr>
        <w:tab/>
      </w:r>
      <w:r>
        <w:rPr>
          <w:b/>
          <w:sz w:val="28"/>
          <w:szCs w:val="26"/>
          <w:lang w:val="uk-UA"/>
        </w:rPr>
        <w:t>Тарас ШАПРАВСЬКИЙ</w:t>
      </w:r>
    </w:p>
    <w:p w:rsidR="008B08A5" w:rsidRDefault="008B08A5" w:rsidP="008B08A5">
      <w:pPr>
        <w:ind w:firstLine="360"/>
        <w:jc w:val="both"/>
        <w:rPr>
          <w:b/>
          <w:sz w:val="28"/>
          <w:szCs w:val="28"/>
        </w:rPr>
      </w:pPr>
    </w:p>
    <w:p w:rsidR="008B08A5" w:rsidRPr="007A7836" w:rsidRDefault="008B08A5" w:rsidP="008B08A5">
      <w:pPr>
        <w:ind w:firstLine="360"/>
        <w:jc w:val="both"/>
        <w:rPr>
          <w:b/>
          <w:sz w:val="28"/>
          <w:szCs w:val="28"/>
        </w:rPr>
      </w:pPr>
    </w:p>
    <w:tbl>
      <w:tblPr>
        <w:tblStyle w:val="10"/>
        <w:tblW w:w="9859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B08A5" w:rsidRPr="007A7836" w:rsidTr="00464582">
        <w:trPr>
          <w:trHeight w:val="1447"/>
          <w:jc w:val="center"/>
        </w:trPr>
        <w:tc>
          <w:tcPr>
            <w:tcW w:w="3261" w:type="dxa"/>
          </w:tcPr>
          <w:p w:rsidR="008B08A5" w:rsidRPr="007A7836" w:rsidRDefault="008B08A5" w:rsidP="00464582">
            <w:pPr>
              <w:contextualSpacing/>
              <w:rPr>
                <w:b/>
                <w:bCs/>
                <w:sz w:val="28"/>
                <w:szCs w:val="28"/>
              </w:rPr>
            </w:pPr>
            <w:proofErr w:type="spellStart"/>
            <w:r w:rsidRPr="007A7836">
              <w:rPr>
                <w:b/>
                <w:bCs/>
                <w:sz w:val="28"/>
                <w:szCs w:val="28"/>
              </w:rPr>
              <w:lastRenderedPageBreak/>
              <w:t>Заступни</w:t>
            </w:r>
            <w:r>
              <w:rPr>
                <w:b/>
                <w:bCs/>
                <w:sz w:val="28"/>
                <w:szCs w:val="28"/>
              </w:rPr>
              <w:t>ця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bCs/>
                <w:sz w:val="28"/>
                <w:szCs w:val="28"/>
              </w:rPr>
              <w:t>міського</w:t>
            </w:r>
            <w:proofErr w:type="spellEnd"/>
            <w:r w:rsidRPr="007A783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bCs/>
                <w:sz w:val="28"/>
                <w:szCs w:val="28"/>
              </w:rPr>
              <w:t>голови</w:t>
            </w:r>
            <w:proofErr w:type="spellEnd"/>
          </w:p>
          <w:p w:rsidR="008B08A5" w:rsidRPr="007A7836" w:rsidRDefault="008B08A5" w:rsidP="00464582">
            <w:pPr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B08A5" w:rsidRPr="00381B58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szCs w:val="22"/>
                <w:u w:val="single"/>
                <w:lang w:eastAsia="uk-UA"/>
              </w:rPr>
            </w:pPr>
            <w:r>
              <w:rPr>
                <w:rFonts w:eastAsia="Times New Roman"/>
                <w:szCs w:val="22"/>
                <w:u w:val="single"/>
                <w:lang w:eastAsia="uk-UA"/>
              </w:rPr>
              <w:t>11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04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.202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5</w:t>
            </w:r>
          </w:p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8B08A5" w:rsidRPr="007A7836" w:rsidRDefault="008B08A5" w:rsidP="00464582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</w:rPr>
              <w:t>Аліна</w:t>
            </w:r>
            <w:proofErr w:type="spellEnd"/>
            <w:r>
              <w:rPr>
                <w:bCs/>
                <w:sz w:val="28"/>
                <w:szCs w:val="28"/>
              </w:rPr>
              <w:t xml:space="preserve"> САРАНЮК   </w:t>
            </w:r>
          </w:p>
        </w:tc>
      </w:tr>
      <w:tr w:rsidR="008B08A5" w:rsidRPr="007A7836" w:rsidTr="00464582">
        <w:trPr>
          <w:trHeight w:val="1447"/>
          <w:jc w:val="center"/>
        </w:trPr>
        <w:tc>
          <w:tcPr>
            <w:tcW w:w="3261" w:type="dxa"/>
          </w:tcPr>
          <w:p w:rsidR="008B08A5" w:rsidRPr="007A7836" w:rsidRDefault="008B08A5" w:rsidP="00464582">
            <w:pPr>
              <w:rPr>
                <w:b/>
                <w:sz w:val="28"/>
                <w:szCs w:val="28"/>
              </w:rPr>
            </w:pPr>
            <w:r w:rsidRPr="007A7836">
              <w:rPr>
                <w:b/>
                <w:sz w:val="28"/>
                <w:szCs w:val="28"/>
              </w:rPr>
              <w:t xml:space="preserve">Начальник </w:t>
            </w:r>
            <w:proofErr w:type="spellStart"/>
            <w:r w:rsidRPr="007A7836">
              <w:rPr>
                <w:b/>
                <w:sz w:val="28"/>
                <w:szCs w:val="28"/>
              </w:rPr>
              <w:t>управління</w:t>
            </w:r>
            <w:proofErr w:type="spellEnd"/>
          </w:p>
          <w:p w:rsidR="008B08A5" w:rsidRPr="007A7836" w:rsidRDefault="008B08A5" w:rsidP="00464582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юридично-кадрової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sz w:val="28"/>
                <w:szCs w:val="28"/>
              </w:rPr>
              <w:t>роботи</w:t>
            </w:r>
            <w:proofErr w:type="spellEnd"/>
          </w:p>
          <w:p w:rsidR="008B08A5" w:rsidRPr="007A7836" w:rsidRDefault="008B08A5" w:rsidP="00464582">
            <w:pPr>
              <w:rPr>
                <w:rFonts w:eastAsia="Times New Roman"/>
                <w:i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B08A5" w:rsidRPr="00381B58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szCs w:val="22"/>
                <w:u w:val="single"/>
                <w:lang w:eastAsia="uk-UA"/>
              </w:rPr>
            </w:pPr>
            <w:r>
              <w:rPr>
                <w:rFonts w:eastAsia="Times New Roman"/>
                <w:szCs w:val="22"/>
                <w:u w:val="single"/>
                <w:lang w:eastAsia="uk-UA"/>
              </w:rPr>
              <w:t>11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04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.202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5</w:t>
            </w:r>
          </w:p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8B08A5" w:rsidRPr="007A7836" w:rsidRDefault="008B08A5" w:rsidP="00464582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8B08A5" w:rsidRPr="007A7836" w:rsidTr="00464582">
        <w:trPr>
          <w:trHeight w:val="1447"/>
          <w:jc w:val="center"/>
        </w:trPr>
        <w:tc>
          <w:tcPr>
            <w:tcW w:w="3261" w:type="dxa"/>
          </w:tcPr>
          <w:p w:rsidR="008B08A5" w:rsidRPr="007A7836" w:rsidRDefault="008B08A5" w:rsidP="00464582">
            <w:pPr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8B08A5" w:rsidRPr="007A7836" w:rsidRDefault="008B08A5" w:rsidP="008B08A5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8B08A5" w:rsidRPr="007A7836" w:rsidRDefault="008B08A5" w:rsidP="00464582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</w:p>
        </w:tc>
      </w:tr>
    </w:tbl>
    <w:p w:rsidR="008B08A5" w:rsidRDefault="008B08A5" w:rsidP="008B08A5">
      <w:pPr>
        <w:rPr>
          <w:rFonts w:ascii="Times New Roman CYR" w:hAnsi="Times New Roman CYR" w:cs="Times New Roman CYR"/>
        </w:rPr>
      </w:pPr>
    </w:p>
    <w:sectPr w:rsidR="008B08A5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7C5B3F"/>
    <w:multiLevelType w:val="hybridMultilevel"/>
    <w:tmpl w:val="25766DB4"/>
    <w:lvl w:ilvl="0" w:tplc="B4E2BD50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E6"/>
    <w:rsid w:val="00090E1D"/>
    <w:rsid w:val="00151304"/>
    <w:rsid w:val="001672E6"/>
    <w:rsid w:val="002541AB"/>
    <w:rsid w:val="00365EB9"/>
    <w:rsid w:val="00516CE8"/>
    <w:rsid w:val="005468DF"/>
    <w:rsid w:val="005A4540"/>
    <w:rsid w:val="006F5BFD"/>
    <w:rsid w:val="00701CF2"/>
    <w:rsid w:val="008B08A5"/>
    <w:rsid w:val="008E1789"/>
    <w:rsid w:val="00931AB2"/>
    <w:rsid w:val="009550DA"/>
    <w:rsid w:val="009720B4"/>
    <w:rsid w:val="009949B4"/>
    <w:rsid w:val="00A4101A"/>
    <w:rsid w:val="00C579E6"/>
    <w:rsid w:val="00C906F2"/>
    <w:rsid w:val="00DD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6693C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39"/>
    <w:rsid w:val="009550D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2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1372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Gordienko</cp:lastModifiedBy>
  <cp:revision>5</cp:revision>
  <cp:lastPrinted>2024-06-10T11:20:00Z</cp:lastPrinted>
  <dcterms:created xsi:type="dcterms:W3CDTF">2025-04-02T14:27:00Z</dcterms:created>
  <dcterms:modified xsi:type="dcterms:W3CDTF">2025-04-15T10:16:00Z</dcterms:modified>
</cp:coreProperties>
</file>